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2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96"/>
        <w:gridCol w:w="1140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eastAsia="zh-CN" w:bidi="ar"/>
              </w:rPr>
              <w:t>洛宁县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2023年公开招聘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eastAsia="zh-CN" w:bidi="ar"/>
              </w:rPr>
              <w:t>高中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教师岗位设置表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计划招聘人数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专业（学科）目录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汉语言文学、汉语言、语言学及应用语言学、汉语言文字学、中国古典文献学、古典文献学、中国古代文学、中国现当代文学、学科教学（语文）、应用语言学、中国语言与文化、课程与教学论（语文）、文艺学、比较文学与世界文学、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29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114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数学、数学与应用数学、信息与计算科学、数理基础科学、基础数学、计算数学、概率论与数理统计、应用数学、运筹学与控制论、学科教学（数学）、数据计算及应用、课程与教学论（数学）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英语、商务英语、学科教学（英语）、英语语言文学、英语翻译、英语笔译、英语口译、外国语言学及应用语言学（英语）、课程与教学论（英语）、翻译（英语）、翻译学（英语）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物理学、应用物理学、系统科学与工程、学科教学（物理）、理论物理、粒子物理与原子核物理、原子与分子物理、等离子体物理、凝聚态物理、声学、光学、核物理、无线电物理、课程与教学论（物理）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化学、应用化学、化学生物学、分子科学与工程、能源化学、学科教学（化学）、无机化学、分析化学、有机化学、物理化学、高分子化学与物理、课程与教学论（化学）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物、生物学、学科教学（生物）、生物科学、生物技术、生物信息学、植物学、动物学、生理学、水生生物学、微生物学、神经生物学、遗传学、发育生物学、细胞生物学、生物化学与分子生物学、生物物理学、生态学（含一级学科）、课程与教学论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高中日语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日语、日语语言文学、日语笔译、日语口译、翻译（日语）、课程与教学论（日语）、外国语言学及应用语言学（日语）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地理科学、自然地理与资源环境、人文地理与城乡规划、地理信息科学、学科教学（地理）、地理学、课程与教学论（地理）、地理学（一级学科）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2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高中体育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教育、运动训练、社会体育指导与管理、武术与民族传统体育、运动人体科学、体育训练、学科教学（体育）、体育教学、竞赛组织、体育人文社会学、体育教育训练学、民族传统体育学、社会体育指导、体育学、体育、课程与教学论（体育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Style w:val="5"/>
          <w:rFonts w:hint="eastAsia" w:ascii="仿宋_GB2312" w:hAnsi="仿宋_GB2312" w:eastAsia="仿宋_GB2312" w:cs="仿宋_GB231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说明</w:t>
      </w:r>
      <w:r>
        <w:rPr>
          <w:rStyle w:val="5"/>
          <w:rFonts w:hint="eastAsia" w:ascii="仿宋_GB2312" w:hAnsi="仿宋_GB2312" w:eastAsia="仿宋_GB2312" w:cs="仿宋_GB2312"/>
          <w:lang w:bidi="ar"/>
        </w:rPr>
        <w:t>：</w:t>
      </w:r>
    </w:p>
    <w:p>
      <w:r>
        <w:rPr>
          <w:rStyle w:val="5"/>
          <w:rFonts w:hint="eastAsia" w:ascii="仿宋_GB2312" w:hAnsi="仿宋_GB2312" w:eastAsia="仿宋_GB2312" w:cs="仿宋_GB2312"/>
          <w:lang w:bidi="ar"/>
        </w:rPr>
        <w:t>1.本科专业类别及代码参考教育部《普通高等学校本科专业目录》（2020年版）；研究生专业参考1997年、2008年《授予博士、硕士学位和培养研究生的学科、专业目录》、2018年《学位授予和人才培养学科目录》和《2018年教育部最新硕士研究生指导专业目录》；                                                                                                                                                                                                                                     2.本科学历毕业生毕业专业按专业名称（不按学科门类或专业类）进行审核，研究生毕业专业按二级学科（不按学科门类和一级学科）进行审核，表中标注一级学科的其所含的二级学科均符合要求</w:t>
      </w:r>
      <w:r>
        <w:rPr>
          <w:rStyle w:val="5"/>
          <w:rFonts w:hint="eastAsia" w:ascii="仿宋_GB2312" w:hAnsi="仿宋_GB2312" w:eastAsia="仿宋_GB2312" w:cs="仿宋_GB2312"/>
          <w:lang w:eastAsia="zh-CN" w:bidi="ar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MjVmZmJhYjBjOGUzNThkYzhmOGJlOTRiNGVjMmMifQ=="/>
  </w:docVars>
  <w:rsids>
    <w:rsidRoot w:val="1B8155A7"/>
    <w:rsid w:val="1B8155A7"/>
    <w:rsid w:val="469E4758"/>
    <w:rsid w:val="78B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2023-08-21T10:31:00Z</dcterms:created>
  <dc:creator>萧风</dc:creator>
  <cp:lastModifiedBy>萧风</cp:lastModifiedBy>
  <dcterms:modified xsi:type="dcterms:W3CDTF">2023-08-21T10:32:25Z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28417105E4CC4D46B29DB2CFF363228F_11</vt:lpwstr>
  </property>
</Properties>
</file>